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B6DFC6" w:themeColor="accent3" w:themeTint="66"/>
  <w:body>
    <w:p w:rsidR="006D38EC" w:rsidRPr="00785747" w:rsidRDefault="006D38EC" w:rsidP="006D38EC">
      <w:pPr>
        <w:ind w:left="891"/>
        <w:jc w:val="center"/>
        <w:rPr>
          <w:b/>
          <w:i/>
          <w:color w:val="FF0000"/>
          <w:sz w:val="40"/>
          <w:szCs w:val="40"/>
        </w:rPr>
      </w:pPr>
      <w:r w:rsidRPr="00785747">
        <w:rPr>
          <w:b/>
          <w:i/>
          <w:color w:val="FF0000"/>
          <w:sz w:val="40"/>
          <w:szCs w:val="40"/>
        </w:rPr>
        <w:t>Помощь при укусе ядовитых насекомых: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6D38EC">
        <w:rPr>
          <w:sz w:val="28"/>
          <w:szCs w:val="40"/>
        </w:rPr>
        <w:t xml:space="preserve">Удалить жало из ранки 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Приложить холод к месту укуса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Давать обильное и желательно сладкое питье</w:t>
      </w:r>
    </w:p>
    <w:p w:rsidR="006D38EC" w:rsidRPr="006D38EC" w:rsidRDefault="006D38EC" w:rsidP="006D38EC">
      <w:pPr>
        <w:jc w:val="center"/>
        <w:rPr>
          <w:sz w:val="28"/>
          <w:szCs w:val="40"/>
        </w:rPr>
      </w:pPr>
      <w:r w:rsidRPr="006D38EC">
        <w:rPr>
          <w:sz w:val="28"/>
          <w:szCs w:val="40"/>
        </w:rPr>
        <w:t>Тщательно следить за состоянием больного до прибытия врача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>
        <w:rPr>
          <w:sz w:val="28"/>
          <w:szCs w:val="40"/>
        </w:rPr>
        <w:t>При потере сознания повернуть пострадавшего на живот. При  остановке сердца и дыхания приступить к реанимации.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 w:rsidRPr="006D38EC">
        <w:rPr>
          <w:b/>
          <w:color w:val="FF0000"/>
          <w:sz w:val="24"/>
          <w:szCs w:val="28"/>
        </w:rPr>
        <w:t>НЕДОПУСТИМО</w:t>
      </w:r>
      <w:proofErr w:type="gramStart"/>
      <w:r w:rsidRPr="006D38EC">
        <w:rPr>
          <w:b/>
          <w:color w:val="FF0000"/>
          <w:sz w:val="24"/>
          <w:szCs w:val="28"/>
        </w:rPr>
        <w:t>!-</w:t>
      </w:r>
      <w:proofErr w:type="gramEnd"/>
      <w:r w:rsidRPr="006D38EC">
        <w:rPr>
          <w:sz w:val="28"/>
          <w:szCs w:val="28"/>
        </w:rPr>
        <w:t>При потере сознания оставлять пострадавшего лежать на спине. Использовать грелку или согревающие компрессы</w:t>
      </w:r>
    </w:p>
    <w:p w:rsidR="006D38EC" w:rsidRDefault="006D38EC" w:rsidP="006D38EC">
      <w:pPr>
        <w:pStyle w:val="a3"/>
        <w:ind w:left="426"/>
        <w:jc w:val="both"/>
        <w:rPr>
          <w:b/>
          <w:color w:val="FF0000"/>
          <w:sz w:val="24"/>
          <w:szCs w:val="28"/>
        </w:rPr>
      </w:pPr>
    </w:p>
    <w:p w:rsidR="006D38EC" w:rsidRDefault="006D38EC" w:rsidP="006D38EC">
      <w:pPr>
        <w:jc w:val="center"/>
        <w:rPr>
          <w:sz w:val="32"/>
          <w:szCs w:val="32"/>
        </w:rPr>
      </w:pPr>
      <w:r>
        <w:rPr>
          <w:b/>
          <w:color w:val="FF0000"/>
          <w:sz w:val="32"/>
          <w:szCs w:val="32"/>
        </w:rPr>
        <w:t>Наши контакты</w:t>
      </w:r>
      <w:r w:rsidRPr="00396076">
        <w:rPr>
          <w:b/>
          <w:color w:val="FF0000"/>
          <w:sz w:val="32"/>
          <w:szCs w:val="32"/>
        </w:rPr>
        <w:t>:</w:t>
      </w:r>
    </w:p>
    <w:p w:rsidR="006D38EC" w:rsidRPr="00396076" w:rsidRDefault="006D38EC" w:rsidP="006D38EC">
      <w:pPr>
        <w:jc w:val="center"/>
        <w:rPr>
          <w:b/>
          <w:color w:val="FF0000"/>
          <w:sz w:val="36"/>
          <w:szCs w:val="36"/>
        </w:rPr>
      </w:pPr>
      <w:r>
        <w:rPr>
          <w:b/>
          <w:color w:val="FF0000"/>
          <w:sz w:val="28"/>
          <w:szCs w:val="28"/>
        </w:rPr>
        <w:t>Единый телефон спасателей</w:t>
      </w:r>
      <w:r w:rsidRPr="00396076">
        <w:rPr>
          <w:b/>
          <w:color w:val="FF0000"/>
          <w:sz w:val="28"/>
          <w:szCs w:val="28"/>
        </w:rPr>
        <w:t xml:space="preserve"> </w:t>
      </w:r>
      <w:r w:rsidRPr="00396076">
        <w:rPr>
          <w:b/>
          <w:color w:val="FF0000"/>
          <w:sz w:val="36"/>
          <w:szCs w:val="36"/>
        </w:rPr>
        <w:t>112</w:t>
      </w:r>
    </w:p>
    <w:p w:rsidR="006D38EC" w:rsidRPr="00396076" w:rsidRDefault="006D38EC" w:rsidP="006D38EC">
      <w:pPr>
        <w:jc w:val="center"/>
        <w:rPr>
          <w:b/>
          <w:color w:val="FF0000"/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 xml:space="preserve">Скорая помощь </w:t>
      </w:r>
      <w:r w:rsidRPr="00396076">
        <w:rPr>
          <w:b/>
          <w:color w:val="FF0000"/>
          <w:sz w:val="36"/>
          <w:szCs w:val="36"/>
        </w:rPr>
        <w:t>03</w:t>
      </w:r>
    </w:p>
    <w:p w:rsidR="00785747" w:rsidRPr="006D38EC" w:rsidRDefault="006D38EC" w:rsidP="006D38EC">
      <w:pPr>
        <w:jc w:val="center"/>
        <w:rPr>
          <w:b/>
          <w:i/>
          <w:color w:val="FF0000"/>
          <w:sz w:val="48"/>
          <w:szCs w:val="48"/>
          <w:u w:val="single"/>
        </w:rPr>
      </w:pPr>
      <w:r w:rsidRPr="00D3663C">
        <w:rPr>
          <w:b/>
          <w:i/>
          <w:color w:val="FF0000"/>
          <w:sz w:val="48"/>
          <w:szCs w:val="48"/>
          <w:u w:val="single"/>
        </w:rPr>
        <w:t>Берегите себя и своих близких!</w:t>
      </w:r>
    </w:p>
    <w:p w:rsidR="006D38EC" w:rsidRPr="006D38EC" w:rsidRDefault="006D38EC" w:rsidP="006D38EC">
      <w:pPr>
        <w:jc w:val="center"/>
        <w:rPr>
          <w:b/>
          <w:i/>
          <w:color w:val="FF0000"/>
          <w:sz w:val="72"/>
          <w:szCs w:val="40"/>
        </w:rPr>
      </w:pPr>
      <w:r w:rsidRPr="006D38EC">
        <w:rPr>
          <w:b/>
          <w:i/>
          <w:color w:val="FF0000"/>
          <w:sz w:val="56"/>
          <w:szCs w:val="40"/>
        </w:rPr>
        <w:lastRenderedPageBreak/>
        <w:t>Что делать при укусах ядовитых змей и насекомых.</w:t>
      </w:r>
    </w:p>
    <w:p w:rsidR="00D3663C" w:rsidRPr="00DD2E3C" w:rsidRDefault="006D38EC" w:rsidP="006D38EC">
      <w:pPr>
        <w:ind w:left="891"/>
        <w:jc w:val="center"/>
        <w:rPr>
          <w:sz w:val="28"/>
          <w:szCs w:val="40"/>
        </w:rPr>
      </w:pPr>
      <w:r>
        <w:rPr>
          <w:b/>
          <w:i/>
          <w:noProof/>
          <w:color w:val="FF0000"/>
          <w:sz w:val="40"/>
          <w:szCs w:val="40"/>
          <w:lang w:eastAsia="ru-RU"/>
        </w:rPr>
        <w:drawing>
          <wp:inline distT="0" distB="0" distL="0" distR="0" wp14:anchorId="5B52536B" wp14:editId="005717CD">
            <wp:extent cx="4401185" cy="3997065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9589.GIF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84" b="9157"/>
                    <a:stretch/>
                  </pic:blipFill>
                  <pic:spPr bwMode="auto">
                    <a:xfrm>
                      <a:off x="0" y="0"/>
                      <a:ext cx="4401185" cy="39970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56C51" w:rsidRPr="00785747" w:rsidRDefault="00DD2E3C" w:rsidP="00D3663C">
      <w:pPr>
        <w:rPr>
          <w:b/>
          <w:i/>
          <w:color w:val="FF0000"/>
          <w:sz w:val="40"/>
          <w:szCs w:val="40"/>
        </w:rPr>
      </w:pPr>
      <w:r>
        <w:rPr>
          <w:b/>
          <w:i/>
          <w:color w:val="FF0000"/>
          <w:sz w:val="40"/>
          <w:szCs w:val="40"/>
        </w:rPr>
        <w:br w:type="page"/>
      </w:r>
      <w:r w:rsidR="00D3663C">
        <w:rPr>
          <w:b/>
          <w:i/>
          <w:color w:val="FF0000"/>
          <w:sz w:val="40"/>
          <w:szCs w:val="40"/>
        </w:rPr>
        <w:lastRenderedPageBreak/>
        <w:t xml:space="preserve">        </w:t>
      </w:r>
      <w:r w:rsidR="000068A7" w:rsidRPr="00785747">
        <w:rPr>
          <w:b/>
          <w:i/>
          <w:color w:val="FF0000"/>
          <w:sz w:val="40"/>
          <w:szCs w:val="40"/>
        </w:rPr>
        <w:t>Помощь при укусе змей</w:t>
      </w:r>
    </w:p>
    <w:p w:rsidR="000068A7" w:rsidRPr="00396076" w:rsidRDefault="000068A7" w:rsidP="00A14777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Змеи бывают ядовитые и неядовитые. В первом случае действие отравляющего вещества может быть: </w:t>
      </w:r>
    </w:p>
    <w:p w:rsidR="000068A7" w:rsidRPr="00396076" w:rsidRDefault="000068A7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Нейротоксическим.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Когда страдает нервная проводимость. Так кусают кобры тропические морские виды.</w:t>
      </w:r>
    </w:p>
    <w:p w:rsidR="00DB368D" w:rsidRPr="00396076" w:rsidRDefault="000068A7" w:rsidP="00DD2E3C">
      <w:pPr>
        <w:pStyle w:val="a3"/>
        <w:numPr>
          <w:ilvl w:val="0"/>
          <w:numId w:val="2"/>
        </w:numPr>
        <w:ind w:left="426" w:hanging="284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Гемовазотоксическим.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Пора</w:t>
      </w:r>
      <w:r w:rsidR="00DB368D" w:rsidRPr="00396076">
        <w:rPr>
          <w:sz w:val="28"/>
          <w:szCs w:val="28"/>
        </w:rPr>
        <w:t>жаются некрупные кровеносные сосуды, нарушается кровообращение. Так жалят гюрзы, гадюки, щитомордники, эфы.</w:t>
      </w:r>
    </w:p>
    <w:p w:rsidR="00DB368D" w:rsidRPr="00396076" w:rsidRDefault="00DB368D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Смешанным</w:t>
      </w:r>
      <w:r w:rsidRPr="00396076">
        <w:rPr>
          <w:sz w:val="28"/>
          <w:szCs w:val="28"/>
        </w:rPr>
        <w:t xml:space="preserve">, сочетающим оба предыдущих действия. К таким опасным разновидностям относят гремучих змей и аспидов. </w:t>
      </w:r>
    </w:p>
    <w:p w:rsidR="00DD2E3C" w:rsidRPr="00396076" w:rsidRDefault="00DB368D" w:rsidP="00396076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</w:t>
      </w:r>
      <w:r w:rsidR="00366503" w:rsidRPr="00396076">
        <w:rPr>
          <w:sz w:val="28"/>
          <w:szCs w:val="28"/>
        </w:rPr>
        <w:t xml:space="preserve">укусе ядовитых змей </w:t>
      </w:r>
      <w:r w:rsidRPr="00396076">
        <w:rPr>
          <w:sz w:val="28"/>
          <w:szCs w:val="28"/>
        </w:rPr>
        <w:t xml:space="preserve">первая помощь заключается в обеспечении неподвижности пациента. Каждое движение будет усиливать распространение яда по телу. </w:t>
      </w:r>
    </w:p>
    <w:p w:rsidR="00396076" w:rsidRPr="00396076" w:rsidRDefault="00366503" w:rsidP="00396076">
      <w:pPr>
        <w:jc w:val="both"/>
        <w:rPr>
          <w:b/>
          <w:sz w:val="28"/>
          <w:szCs w:val="28"/>
          <w:u w:val="single"/>
        </w:rPr>
      </w:pPr>
      <w:r w:rsidRPr="00396076">
        <w:rPr>
          <w:b/>
          <w:sz w:val="28"/>
          <w:szCs w:val="28"/>
          <w:u w:val="single"/>
        </w:rPr>
        <w:t>Потом действуют по плану:</w:t>
      </w:r>
    </w:p>
    <w:p w:rsidR="00366503" w:rsidRPr="00396076" w:rsidRDefault="00366503" w:rsidP="00396076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Выше места проникновения накладывают тугую повязку. Важно чтобы она не нарушала системный кровоток, поэтому при увеличении отечности ее нужно ослаблять.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lastRenderedPageBreak/>
        <w:t>Больного нужно постоянно поить водой, чтобы снизить концентрацию яда в крови.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На место укуса накладывают стерильную повязку.</w:t>
      </w:r>
    </w:p>
    <w:p w:rsidR="00366503" w:rsidRPr="00396076" w:rsidRDefault="00366503" w:rsidP="00366503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Перевозить человека можно только в неподвижном лежачем положении с зафиксированным пострадавшим участком. Чем быстрее его доставят в стационар, тем больше шансов спасти пострадавшему жизнь. В больнице жертве укуса вводят противозмеиную сыворотку. </w:t>
      </w:r>
    </w:p>
    <w:p w:rsidR="000B2E7E" w:rsidRPr="00396076" w:rsidRDefault="000B2E7E" w:rsidP="00396076">
      <w:pPr>
        <w:jc w:val="both"/>
        <w:rPr>
          <w:sz w:val="28"/>
          <w:szCs w:val="28"/>
          <w:u w:val="single"/>
        </w:rPr>
      </w:pPr>
      <w:r w:rsidRPr="00396076">
        <w:rPr>
          <w:sz w:val="28"/>
          <w:szCs w:val="28"/>
          <w:u w:val="single"/>
        </w:rPr>
        <w:t>Она может быть:</w:t>
      </w:r>
    </w:p>
    <w:p w:rsidR="000B2E7E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Моновалентной.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То есть помогать лишь от поражения конкретного вида. Их применяют при укусе эфы, гюрзы, гадюки.</w:t>
      </w:r>
    </w:p>
    <w:p w:rsidR="00484772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Поливалентой.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 xml:space="preserve">Используется, когда вид змеи не известен. </w:t>
      </w:r>
    </w:p>
    <w:p w:rsidR="006D38EC" w:rsidRPr="00396076" w:rsidRDefault="00484772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укусе змеи любой спиртосодержащий напиток, чай, кофе лишь усиливает скорость распространении яда. То же касается активных движений. Также нельзя делать надрезы и прижигания в месте укуса, это опасно занесением инфекции. </w:t>
      </w:r>
      <w:bookmarkStart w:id="0" w:name="_GoBack"/>
      <w:bookmarkEnd w:id="0"/>
    </w:p>
    <w:sectPr w:rsidR="006D38EC" w:rsidRPr="00396076" w:rsidSect="00DD2E3C">
      <w:pgSz w:w="16838" w:h="11906" w:orient="landscape"/>
      <w:pgMar w:top="1701" w:right="1134" w:bottom="850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D1331"/>
    <w:multiLevelType w:val="hybridMultilevel"/>
    <w:tmpl w:val="BA0279CC"/>
    <w:lvl w:ilvl="0" w:tplc="04190001">
      <w:start w:val="1"/>
      <w:numFmt w:val="bullet"/>
      <w:lvlText w:val=""/>
      <w:lvlJc w:val="left"/>
      <w:pPr>
        <w:ind w:left="16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1">
    <w:nsid w:val="17793963"/>
    <w:multiLevelType w:val="hybridMultilevel"/>
    <w:tmpl w:val="3014DF02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9AA100F"/>
    <w:multiLevelType w:val="hybridMultilevel"/>
    <w:tmpl w:val="7D6AE60C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3">
    <w:nsid w:val="42667E00"/>
    <w:multiLevelType w:val="hybridMultilevel"/>
    <w:tmpl w:val="3A04F7B0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4">
    <w:nsid w:val="46543848"/>
    <w:multiLevelType w:val="hybridMultilevel"/>
    <w:tmpl w:val="AA0AEE2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841C14"/>
    <w:multiLevelType w:val="hybridMultilevel"/>
    <w:tmpl w:val="D26626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01D"/>
    <w:rsid w:val="000068A7"/>
    <w:rsid w:val="000B2E7E"/>
    <w:rsid w:val="001E1F30"/>
    <w:rsid w:val="00366503"/>
    <w:rsid w:val="00396076"/>
    <w:rsid w:val="00484772"/>
    <w:rsid w:val="005E201D"/>
    <w:rsid w:val="006A0407"/>
    <w:rsid w:val="006D38EC"/>
    <w:rsid w:val="00785747"/>
    <w:rsid w:val="0078685E"/>
    <w:rsid w:val="00944F21"/>
    <w:rsid w:val="00A14777"/>
    <w:rsid w:val="00BB4453"/>
    <w:rsid w:val="00CE1622"/>
    <w:rsid w:val="00D3663C"/>
    <w:rsid w:val="00DB368D"/>
    <w:rsid w:val="00DD2E3C"/>
    <w:rsid w:val="00E56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Берлин">
  <a:themeElements>
    <a:clrScheme name="Берлин">
      <a:dk1>
        <a:sysClr val="windowText" lastClr="000000"/>
      </a:dk1>
      <a:lt1>
        <a:sysClr val="window" lastClr="FFFFFF"/>
      </a:lt1>
      <a:dk2>
        <a:srgbClr val="9D360E"/>
      </a:dk2>
      <a:lt2>
        <a:srgbClr val="E7E6E6"/>
      </a:lt2>
      <a:accent1>
        <a:srgbClr val="F09415"/>
      </a:accent1>
      <a:accent2>
        <a:srgbClr val="C1B56B"/>
      </a:accent2>
      <a:accent3>
        <a:srgbClr val="4BAF73"/>
      </a:accent3>
      <a:accent4>
        <a:srgbClr val="5AA6C0"/>
      </a:accent4>
      <a:accent5>
        <a:srgbClr val="D17DF9"/>
      </a:accent5>
      <a:accent6>
        <a:srgbClr val="FA7E5C"/>
      </a:accent6>
      <a:hlink>
        <a:srgbClr val="FFAE3E"/>
      </a:hlink>
      <a:folHlink>
        <a:srgbClr val="FCC77E"/>
      </a:folHlink>
    </a:clrScheme>
    <a:fontScheme name="Берлин">
      <a:maj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Берлин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100000"/>
                <a:lumMod val="110000"/>
              </a:schemeClr>
            </a:gs>
            <a:gs pos="100000">
              <a:schemeClr val="phClr">
                <a:tint val="70000"/>
                <a:satMod val="10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6000"/>
                <a:shade val="100000"/>
                <a:hueMod val="270000"/>
                <a:satMod val="200000"/>
                <a:lumMod val="128000"/>
              </a:schemeClr>
            </a:gs>
            <a:gs pos="50000">
              <a:schemeClr val="phClr">
                <a:shade val="100000"/>
                <a:hueMod val="100000"/>
                <a:satMod val="110000"/>
                <a:lumMod val="130000"/>
              </a:schemeClr>
            </a:gs>
            <a:gs pos="100000">
              <a:schemeClr val="phClr">
                <a:shade val="78000"/>
                <a:hueMod val="44000"/>
                <a:satMod val="200000"/>
                <a:lumMod val="69000"/>
              </a:schemeClr>
            </a:gs>
          </a:gsLst>
          <a:lin ang="252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Berlin" id="{7B5DBA9E-B069-418E-9360-A61BDD0615A4}" vid="{C0CBE056-4EF4-4D92-969E-947779DA7AA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0D73DA1-38C3-4A38-BBA2-EE58A6E160A3}"/>
</file>

<file path=customXml/itemProps2.xml><?xml version="1.0" encoding="utf-8"?>
<ds:datastoreItem xmlns:ds="http://schemas.openxmlformats.org/officeDocument/2006/customXml" ds:itemID="{F1415CA7-B1F5-400A-B455-507A9A62D896}"/>
</file>

<file path=customXml/itemProps3.xml><?xml version="1.0" encoding="utf-8"?>
<ds:datastoreItem xmlns:ds="http://schemas.openxmlformats.org/officeDocument/2006/customXml" ds:itemID="{3BBAB836-6B6D-4CBD-8FFD-BAE02688254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Анжик</dc:creator>
  <cp:keywords/>
  <dc:description/>
  <cp:lastModifiedBy>иванычева</cp:lastModifiedBy>
  <cp:revision>9</cp:revision>
  <dcterms:created xsi:type="dcterms:W3CDTF">2019-07-07T14:56:00Z</dcterms:created>
  <dcterms:modified xsi:type="dcterms:W3CDTF">2019-07-18T07:57:00Z</dcterms:modified>
</cp:coreProperties>
</file>